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AE" w:rsidRPr="00886A69" w:rsidRDefault="00886A69" w:rsidP="00F06AE6">
      <w:pPr>
        <w:pStyle w:val="NormalWeb"/>
        <w:shd w:val="clear" w:color="auto" w:fill="FFFFFF"/>
        <w:bidi/>
        <w:jc w:val="right"/>
        <w:rPr>
          <w:rFonts w:ascii="Arial" w:hAnsi="Arial" w:cs="Arial"/>
          <w:color w:val="363636"/>
          <w:sz w:val="22"/>
          <w:szCs w:val="22"/>
          <w:rtl/>
        </w:rPr>
      </w:pPr>
      <w:r>
        <w:rPr>
          <w:rFonts w:ascii="Arial" w:hAnsi="Arial" w:cs="Arial"/>
          <w:noProof/>
          <w:color w:val="363636"/>
          <w:sz w:val="22"/>
          <w:szCs w:val="22"/>
          <w:rtl/>
        </w:rPr>
        <w:drawing>
          <wp:inline distT="0" distB="0" distL="0" distR="0" wp14:anchorId="135B8BDD" wp14:editId="3A1157A8">
            <wp:extent cx="5280660" cy="883920"/>
            <wp:effectExtent l="0" t="0" r="0" b="0"/>
            <wp:docPr id="1" name="תמונה 1" descr="C:\ירון\קרדיולוגיה\חוג אקו\אתר החוג\לוגואים\אק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ירון\קרדיולוגיה\חוג אקו\אתר החוג\לוגואים\אקו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>27</w:t>
      </w:r>
      <w:r w:rsidR="00AA477D">
        <w:rPr>
          <w:rFonts w:ascii="Arial" w:hAnsi="Arial" w:cs="Arial" w:hint="cs"/>
          <w:color w:val="363636"/>
          <w:sz w:val="22"/>
          <w:szCs w:val="22"/>
          <w:rtl/>
        </w:rPr>
        <w:t>.8.15</w:t>
      </w:r>
    </w:p>
    <w:p w:rsidR="00DC50AE" w:rsidRPr="00886A69" w:rsidRDefault="00DC50AE" w:rsidP="00DC50AE">
      <w:pPr>
        <w:pStyle w:val="NormalWeb"/>
        <w:shd w:val="clear" w:color="auto" w:fill="FFFFFF"/>
        <w:bidi/>
        <w:rPr>
          <w:rFonts w:ascii="Arial" w:hAnsi="Arial" w:cs="Arial"/>
          <w:color w:val="363636"/>
          <w:sz w:val="22"/>
          <w:szCs w:val="22"/>
          <w:rtl/>
        </w:rPr>
      </w:pPr>
      <w:r w:rsidRPr="00886A69">
        <w:rPr>
          <w:rFonts w:ascii="Arial" w:hAnsi="Arial" w:cs="Arial"/>
          <w:color w:val="363636"/>
          <w:sz w:val="22"/>
          <w:szCs w:val="22"/>
          <w:rtl/>
        </w:rPr>
        <w:t xml:space="preserve">אל: חברי החוג </w:t>
      </w:r>
      <w:proofErr w:type="spellStart"/>
      <w:r w:rsidRPr="00886A69">
        <w:rPr>
          <w:rFonts w:ascii="Arial" w:hAnsi="Arial" w:cs="Arial" w:hint="cs"/>
          <w:color w:val="363636"/>
          <w:sz w:val="22"/>
          <w:szCs w:val="22"/>
          <w:rtl/>
        </w:rPr>
        <w:t>לאקוקרדיוגרפיה</w:t>
      </w:r>
      <w:proofErr w:type="spellEnd"/>
      <w:r w:rsidR="008D2C1A" w:rsidRPr="00886A69">
        <w:rPr>
          <w:rFonts w:ascii="Arial" w:hAnsi="Arial" w:cs="Arial" w:hint="cs"/>
          <w:color w:val="363636"/>
          <w:sz w:val="22"/>
          <w:szCs w:val="22"/>
          <w:rtl/>
        </w:rPr>
        <w:t>,</w:t>
      </w:r>
      <w:r w:rsidRPr="00886A69">
        <w:rPr>
          <w:rFonts w:ascii="Arial" w:hAnsi="Arial" w:cs="Arial"/>
          <w:color w:val="363636"/>
          <w:sz w:val="22"/>
          <w:szCs w:val="22"/>
          <w:rtl/>
        </w:rPr>
        <w:br/>
        <w:t>שלום רב</w:t>
      </w:r>
      <w:r w:rsidR="002F381C">
        <w:rPr>
          <w:rFonts w:ascii="Arial" w:hAnsi="Arial" w:cs="Arial" w:hint="cs"/>
          <w:color w:val="363636"/>
          <w:sz w:val="22"/>
          <w:szCs w:val="22"/>
          <w:rtl/>
        </w:rPr>
        <w:t xml:space="preserve"> לכולכם</w:t>
      </w:r>
      <w:r w:rsidRPr="00886A69">
        <w:rPr>
          <w:rFonts w:ascii="Arial" w:hAnsi="Arial" w:cs="Arial"/>
          <w:color w:val="363636"/>
          <w:sz w:val="22"/>
          <w:szCs w:val="22"/>
          <w:rtl/>
        </w:rPr>
        <w:t>!</w:t>
      </w:r>
    </w:p>
    <w:p w:rsidR="00AA477D" w:rsidRDefault="002F381C" w:rsidP="002F381C">
      <w:pPr>
        <w:pStyle w:val="NormalWeb"/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rtl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 xml:space="preserve">מידעון זה מרכז מידע על </w:t>
      </w:r>
      <w:r w:rsidR="00AA477D">
        <w:rPr>
          <w:rFonts w:ascii="Arial" w:hAnsi="Arial" w:cs="Arial" w:hint="cs"/>
          <w:color w:val="363636"/>
          <w:sz w:val="22"/>
          <w:szCs w:val="22"/>
          <w:rtl/>
        </w:rPr>
        <w:t>מס</w:t>
      </w:r>
      <w:r>
        <w:rPr>
          <w:rFonts w:ascii="Arial" w:hAnsi="Arial" w:cs="Arial" w:hint="cs"/>
          <w:color w:val="363636"/>
          <w:sz w:val="22"/>
          <w:szCs w:val="22"/>
          <w:rtl/>
        </w:rPr>
        <w:t>פר</w:t>
      </w:r>
      <w:r w:rsidR="00AA477D">
        <w:rPr>
          <w:rFonts w:ascii="Arial" w:hAnsi="Arial" w:cs="Arial" w:hint="cs"/>
          <w:color w:val="363636"/>
          <w:sz w:val="22"/>
          <w:szCs w:val="22"/>
          <w:rtl/>
        </w:rPr>
        <w:t xml:space="preserve"> פעיל</w:t>
      </w:r>
      <w:r w:rsidR="000D6B33">
        <w:rPr>
          <w:rFonts w:ascii="Arial" w:hAnsi="Arial" w:cs="Arial" w:hint="cs"/>
          <w:color w:val="363636"/>
          <w:sz w:val="22"/>
          <w:szCs w:val="22"/>
          <w:rtl/>
        </w:rPr>
        <w:t>וי</w:t>
      </w:r>
      <w:r w:rsidR="00AA477D">
        <w:rPr>
          <w:rFonts w:ascii="Arial" w:hAnsi="Arial" w:cs="Arial" w:hint="cs"/>
          <w:color w:val="363636"/>
          <w:sz w:val="22"/>
          <w:szCs w:val="22"/>
          <w:rtl/>
        </w:rPr>
        <w:t xml:space="preserve">ות </w:t>
      </w:r>
      <w:r w:rsidR="00485C72">
        <w:rPr>
          <w:rFonts w:ascii="Arial" w:hAnsi="Arial" w:cs="Arial" w:hint="cs"/>
          <w:color w:val="363636"/>
          <w:sz w:val="22"/>
          <w:szCs w:val="22"/>
          <w:rtl/>
        </w:rPr>
        <w:t xml:space="preserve">מקומיות ובינלאומיות </w:t>
      </w:r>
      <w:r w:rsidR="00AA477D">
        <w:rPr>
          <w:rFonts w:ascii="Arial" w:hAnsi="Arial" w:cs="Arial" w:hint="cs"/>
          <w:color w:val="363636"/>
          <w:sz w:val="22"/>
          <w:szCs w:val="22"/>
          <w:rtl/>
        </w:rPr>
        <w:t xml:space="preserve">בתחום </w:t>
      </w:r>
      <w:proofErr w:type="spellStart"/>
      <w:r w:rsidR="00AA477D">
        <w:rPr>
          <w:rFonts w:ascii="Arial" w:hAnsi="Arial" w:cs="Arial" w:hint="cs"/>
          <w:color w:val="363636"/>
          <w:sz w:val="22"/>
          <w:szCs w:val="22"/>
          <w:rtl/>
        </w:rPr>
        <w:t>האקוקרדיוגרפיה</w:t>
      </w:r>
      <w:proofErr w:type="spellEnd"/>
      <w:r w:rsidR="00AA477D">
        <w:rPr>
          <w:rFonts w:ascii="Arial" w:hAnsi="Arial" w:cs="Arial" w:hint="cs"/>
          <w:color w:val="363636"/>
          <w:sz w:val="22"/>
          <w:szCs w:val="22"/>
          <w:rtl/>
        </w:rPr>
        <w:t>:</w:t>
      </w:r>
    </w:p>
    <w:p w:rsidR="002F381C" w:rsidRPr="002F381C" w:rsidRDefault="00AA477D" w:rsidP="00AA477D">
      <w:pPr>
        <w:pStyle w:val="NormalWeb"/>
        <w:numPr>
          <w:ilvl w:val="0"/>
          <w:numId w:val="2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u w:val="single"/>
        </w:rPr>
      </w:pPr>
      <w:r>
        <w:rPr>
          <w:rFonts w:ascii="Arial" w:hAnsi="Arial" w:cs="Arial" w:hint="cs"/>
          <w:color w:val="363636"/>
          <w:sz w:val="22"/>
          <w:szCs w:val="22"/>
          <w:u w:val="single"/>
          <w:rtl/>
        </w:rPr>
        <w:t>כנסים</w:t>
      </w:r>
      <w:r w:rsidR="00AC4369">
        <w:rPr>
          <w:rFonts w:ascii="Arial" w:hAnsi="Arial" w:cs="Arial" w:hint="cs"/>
          <w:color w:val="363636"/>
          <w:sz w:val="22"/>
          <w:szCs w:val="22"/>
          <w:u w:val="single"/>
          <w:rtl/>
        </w:rPr>
        <w:t xml:space="preserve"> בארץ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: </w:t>
      </w:r>
    </w:p>
    <w:p w:rsidR="00AA477D" w:rsidRPr="00AA477D" w:rsidRDefault="00AA477D" w:rsidP="002F381C">
      <w:pPr>
        <w:pStyle w:val="NormalWeb"/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u w:val="single"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>לפנינו מס' כנסים חשובים, ובכללם:</w:t>
      </w:r>
    </w:p>
    <w:p w:rsidR="00AA477D" w:rsidRDefault="00AA477D" w:rsidP="00F06AE6">
      <w:pPr>
        <w:pStyle w:val="NormalWeb"/>
        <w:numPr>
          <w:ilvl w:val="0"/>
          <w:numId w:val="3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 w:rsidRPr="00AA477D">
        <w:rPr>
          <w:rFonts w:ascii="Arial" w:hAnsi="Arial" w:cs="Arial" w:hint="cs"/>
          <w:color w:val="363636"/>
          <w:sz w:val="22"/>
          <w:szCs w:val="22"/>
          <w:rtl/>
        </w:rPr>
        <w:t xml:space="preserve">כנס אשקלון 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השני לאקו </w:t>
      </w:r>
      <w:r w:rsidRPr="00AA477D">
        <w:rPr>
          <w:rFonts w:ascii="Arial" w:hAnsi="Arial" w:cs="Arial" w:hint="cs"/>
          <w:color w:val="363636"/>
          <w:sz w:val="22"/>
          <w:szCs w:val="22"/>
          <w:rtl/>
        </w:rPr>
        <w:t>תלת-</w:t>
      </w:r>
      <w:proofErr w:type="spellStart"/>
      <w:r w:rsidRPr="00AA477D">
        <w:rPr>
          <w:rFonts w:ascii="Arial" w:hAnsi="Arial" w:cs="Arial" w:hint="cs"/>
          <w:color w:val="363636"/>
          <w:sz w:val="22"/>
          <w:szCs w:val="22"/>
          <w:rtl/>
        </w:rPr>
        <w:t>מימד</w:t>
      </w:r>
      <w:proofErr w:type="spellEnd"/>
      <w:r>
        <w:rPr>
          <w:rFonts w:ascii="Arial" w:hAnsi="Arial" w:cs="Arial" w:hint="cs"/>
          <w:color w:val="363636"/>
          <w:sz w:val="22"/>
          <w:szCs w:val="22"/>
          <w:rtl/>
        </w:rPr>
        <w:t xml:space="preserve">, שיתקיים ב-15-16/10/15 </w:t>
      </w:r>
      <w:r w:rsidR="000D6B33">
        <w:rPr>
          <w:rFonts w:ascii="Arial" w:hAnsi="Arial" w:cs="Arial" w:hint="cs"/>
          <w:color w:val="363636"/>
          <w:sz w:val="22"/>
          <w:szCs w:val="22"/>
          <w:rtl/>
        </w:rPr>
        <w:t xml:space="preserve">ב"הולידיי אין" אשקלון. מדובר בכנס לימודי חשוב ואיכותי, המיועד לרופאים ולטכנאיות. הרישום נפתח היום, הודעה על רישום אלקטרוני תגיע אליכם 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>בקרוב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. </w:t>
      </w:r>
    </w:p>
    <w:p w:rsidR="00AA477D" w:rsidRDefault="000D6B33" w:rsidP="00054CAF">
      <w:pPr>
        <w:pStyle w:val="NormalWeb"/>
        <w:numPr>
          <w:ilvl w:val="0"/>
          <w:numId w:val="3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 xml:space="preserve">מפגש בנושא </w:t>
      </w:r>
      <w:proofErr w:type="spellStart"/>
      <w:r>
        <w:rPr>
          <w:rFonts w:ascii="Arial" w:hAnsi="Arial" w:cs="Arial" w:hint="cs"/>
          <w:color w:val="363636"/>
          <w:sz w:val="22"/>
          <w:szCs w:val="22"/>
          <w:rtl/>
        </w:rPr>
        <w:t>עמילואידוזיס</w:t>
      </w:r>
      <w:proofErr w:type="spellEnd"/>
      <w:r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>
        <w:rPr>
          <w:rFonts w:ascii="Arial" w:hAnsi="Arial" w:cs="Arial"/>
          <w:color w:val="363636"/>
          <w:sz w:val="22"/>
          <w:szCs w:val="22"/>
          <w:rtl/>
        </w:rPr>
        <w:t>–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בשיתוף החוגים </w:t>
      </w:r>
      <w:proofErr w:type="spellStart"/>
      <w:r>
        <w:rPr>
          <w:rFonts w:ascii="Arial" w:hAnsi="Arial" w:cs="Arial" w:hint="cs"/>
          <w:color w:val="363636"/>
          <w:sz w:val="22"/>
          <w:szCs w:val="22"/>
          <w:rtl/>
        </w:rPr>
        <w:t>לקרדיומיופתיות</w:t>
      </w:r>
      <w:proofErr w:type="spellEnd"/>
      <w:r>
        <w:rPr>
          <w:rFonts w:ascii="Arial" w:hAnsi="Arial" w:cs="Arial" w:hint="cs"/>
          <w:color w:val="363636"/>
          <w:sz w:val="22"/>
          <w:szCs w:val="22"/>
          <w:rtl/>
        </w:rPr>
        <w:t>, והחוג לקרדיולוגיה גרעינית ו-</w:t>
      </w:r>
      <w:r>
        <w:rPr>
          <w:rFonts w:ascii="Arial" w:hAnsi="Arial" w:cs="Arial" w:hint="cs"/>
          <w:color w:val="363636"/>
          <w:sz w:val="22"/>
          <w:szCs w:val="22"/>
        </w:rPr>
        <w:t xml:space="preserve">CT 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של הלב</w:t>
      </w:r>
      <w:r w:rsidR="00054CAF">
        <w:rPr>
          <w:rFonts w:ascii="Arial" w:hAnsi="Arial" w:cs="Arial"/>
          <w:color w:val="363636"/>
          <w:sz w:val="22"/>
          <w:szCs w:val="22"/>
        </w:rPr>
        <w:t xml:space="preserve">- 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ייערך ב-26/11/15 בערב. שימרו את התאריך. פרטים </w:t>
      </w:r>
      <w:proofErr w:type="spellStart"/>
      <w:r>
        <w:rPr>
          <w:rFonts w:ascii="Arial" w:hAnsi="Arial" w:cs="Arial" w:hint="cs"/>
          <w:color w:val="363636"/>
          <w:sz w:val="22"/>
          <w:szCs w:val="22"/>
          <w:rtl/>
        </w:rPr>
        <w:t>מדוייקים</w:t>
      </w:r>
      <w:proofErr w:type="spellEnd"/>
      <w:r>
        <w:rPr>
          <w:rFonts w:ascii="Arial" w:hAnsi="Arial" w:cs="Arial" w:hint="cs"/>
          <w:color w:val="363636"/>
          <w:sz w:val="22"/>
          <w:szCs w:val="22"/>
          <w:rtl/>
        </w:rPr>
        <w:t xml:space="preserve"> על לו"ז ומיקום יופצו בהמשך.</w:t>
      </w:r>
    </w:p>
    <w:p w:rsidR="004E5233" w:rsidRPr="00AC4369" w:rsidRDefault="004E5233" w:rsidP="002F381C">
      <w:pPr>
        <w:pStyle w:val="NormalWeb"/>
        <w:numPr>
          <w:ilvl w:val="0"/>
          <w:numId w:val="3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 w:rsidRPr="004E5233">
        <w:rPr>
          <w:rFonts w:ascii="Arial" w:hAnsi="Arial" w:cs="Arial" w:hint="cs"/>
          <w:color w:val="363636"/>
          <w:sz w:val="22"/>
          <w:szCs w:val="22"/>
          <w:rtl/>
        </w:rPr>
        <w:t xml:space="preserve">סדנה בנושא </w:t>
      </w:r>
      <w:r w:rsidRPr="004E5233">
        <w:rPr>
          <w:rFonts w:ascii="Arial" w:hAnsi="Arial" w:cs="Arial" w:hint="cs"/>
          <w:color w:val="363636"/>
          <w:sz w:val="22"/>
          <w:szCs w:val="22"/>
        </w:rPr>
        <w:t>TEE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proofErr w:type="spellStart"/>
      <w:r w:rsidRPr="004E5233">
        <w:rPr>
          <w:rFonts w:ascii="Arial" w:hAnsi="Arial" w:cs="Arial" w:hint="cs"/>
          <w:color w:val="363636"/>
          <w:sz w:val="22"/>
          <w:szCs w:val="22"/>
          <w:rtl/>
        </w:rPr>
        <w:t>פריאופרטיבי</w:t>
      </w:r>
      <w:proofErr w:type="spellEnd"/>
      <w:r w:rsidRPr="004E5233">
        <w:rPr>
          <w:rFonts w:ascii="Arial" w:hAnsi="Arial" w:cs="Arial" w:hint="cs"/>
          <w:color w:val="363636"/>
          <w:sz w:val="22"/>
          <w:szCs w:val="22"/>
          <w:rtl/>
        </w:rPr>
        <w:t xml:space="preserve"> תתקיים ב"סורוקה" ב-7-8/10/15. הסדנה מיועדת לרופאים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מרדימים, רופאי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טיפול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נמרץ, קרדיולוגים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ומנתחי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לב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חזה</w:t>
      </w:r>
      <w:r w:rsidR="00AC4369">
        <w:rPr>
          <w:rFonts w:ascii="Arial" w:hAnsi="Arial" w:cs="Arial"/>
          <w:color w:val="363636"/>
          <w:sz w:val="22"/>
          <w:szCs w:val="22"/>
        </w:rPr>
        <w:t xml:space="preserve">/ </w:t>
      </w:r>
      <w:r>
        <w:rPr>
          <w:rFonts w:ascii="Arial" w:hAnsi="Arial" w:cs="Arial" w:hint="cs"/>
          <w:color w:val="363636"/>
          <w:sz w:val="22"/>
          <w:szCs w:val="22"/>
          <w:rtl/>
        </w:rPr>
        <w:t>סג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ל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הסדנא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מורכב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מרופאים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מרדימים מחו"ל,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שהינם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מהמרצים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הבולטים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בעולם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בהוראת </w:t>
      </w:r>
      <w:r>
        <w:rPr>
          <w:rFonts w:ascii="Arial" w:hAnsi="Arial" w:cs="Arial" w:hint="cs"/>
          <w:color w:val="363636"/>
          <w:sz w:val="22"/>
          <w:szCs w:val="22"/>
        </w:rPr>
        <w:t>TEE</w:t>
      </w:r>
      <w:r w:rsidR="00AC4369">
        <w:rPr>
          <w:rFonts w:ascii="Arial" w:hAnsi="Arial" w:cs="Arial" w:hint="cs"/>
          <w:color w:val="363636"/>
          <w:sz w:val="22"/>
          <w:szCs w:val="22"/>
          <w:rtl/>
        </w:rPr>
        <w:t xml:space="preserve">. פרטים בקישור </w:t>
      </w:r>
      <w:hyperlink r:id="rId6" w:history="1">
        <w:r w:rsidR="00AC4369" w:rsidRPr="006E4BCA">
          <w:rPr>
            <w:rStyle w:val="Hyperlink"/>
            <w:rFonts w:ascii="Segoe UI" w:hAnsi="Segoe UI" w:cs="Segoe UI"/>
            <w:sz w:val="20"/>
            <w:szCs w:val="20"/>
            <w:bdr w:val="none" w:sz="0" w:space="0" w:color="auto"/>
          </w:rPr>
          <w:t>http://hospitals.clalit.co.il/hospitals/soroka/he-il/AcSe/ConferencesCourses/Pages/TEECourse12.5.15.aspx</w:t>
        </w:r>
      </w:hyperlink>
    </w:p>
    <w:p w:rsidR="004E5233" w:rsidRDefault="004E5233" w:rsidP="00F06AE6">
      <w:pPr>
        <w:pStyle w:val="NormalWeb"/>
        <w:shd w:val="clear" w:color="auto" w:fill="FFFFFF"/>
        <w:bidi/>
        <w:spacing w:line="240" w:lineRule="exact"/>
        <w:ind w:left="1080"/>
        <w:jc w:val="both"/>
        <w:rPr>
          <w:rFonts w:ascii="Arial" w:hAnsi="Arial" w:cs="Arial"/>
          <w:color w:val="363636"/>
          <w:sz w:val="22"/>
          <w:szCs w:val="22"/>
          <w:rtl/>
        </w:rPr>
      </w:pPr>
      <w:r w:rsidRPr="00AC4369">
        <w:rPr>
          <w:rFonts w:ascii="Arial" w:hAnsi="Arial" w:cs="Arial" w:hint="cs"/>
          <w:color w:val="363636"/>
          <w:sz w:val="22"/>
          <w:szCs w:val="22"/>
          <w:u w:val="single"/>
          <w:rtl/>
        </w:rPr>
        <w:t>הערה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: מדובר ביוזמה 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 xml:space="preserve">חשובה 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של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הפקולטה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למדעי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הבריאות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באוניברסיטת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בן</w:t>
      </w:r>
      <w:r w:rsidRPr="004E5233">
        <w:rPr>
          <w:rFonts w:ascii="Arial" w:hAnsi="Arial" w:cs="Arial"/>
          <w:color w:val="363636"/>
          <w:sz w:val="22"/>
          <w:szCs w:val="22"/>
        </w:rPr>
        <w:t>-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גוריון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בנגב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והמרכז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הרפואי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האוניברסיטאי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סורוקה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,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בית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הספר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proofErr w:type="spellStart"/>
      <w:r w:rsidRPr="004E5233">
        <w:rPr>
          <w:rFonts w:ascii="Arial" w:hAnsi="Arial" w:cs="Arial" w:hint="cs"/>
          <w:color w:val="363636"/>
          <w:sz w:val="22"/>
          <w:szCs w:val="22"/>
          <w:rtl/>
        </w:rPr>
        <w:t>לאולטראסאונד</w:t>
      </w:r>
      <w:proofErr w:type="spellEnd"/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ואקו</w:t>
      </w:r>
      <w:r w:rsidRPr="004E5233">
        <w:rPr>
          <w:rFonts w:ascii="Arial" w:hAnsi="Arial" w:cs="Arial"/>
          <w:color w:val="363636"/>
          <w:sz w:val="22"/>
          <w:szCs w:val="22"/>
        </w:rPr>
        <w:t>-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קרדיוגרפיה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,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בשיתוף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עם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מחלקת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הרדמה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המרכז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הרפואי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"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בית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ישראל</w:t>
      </w:r>
      <w:r w:rsidRPr="004E5233">
        <w:rPr>
          <w:rFonts w:ascii="Arial" w:hAnsi="Arial" w:cs="Arial"/>
          <w:color w:val="363636"/>
          <w:sz w:val="22"/>
          <w:szCs w:val="22"/>
        </w:rPr>
        <w:t xml:space="preserve">" </w:t>
      </w:r>
      <w:r w:rsidRPr="004E5233">
        <w:rPr>
          <w:rFonts w:ascii="Arial" w:hAnsi="Arial" w:cs="Arial" w:hint="cs"/>
          <w:color w:val="363636"/>
          <w:sz w:val="22"/>
          <w:szCs w:val="22"/>
          <w:rtl/>
        </w:rPr>
        <w:t>בבוסטון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. 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 xml:space="preserve">עם זאת, יודגש כי </w:t>
      </w:r>
      <w:r w:rsidR="00AC4369" w:rsidRPr="00AC4369">
        <w:rPr>
          <w:rFonts w:ascii="Arial" w:hAnsi="Arial" w:cs="Arial"/>
          <w:color w:val="363636"/>
          <w:sz w:val="22"/>
          <w:szCs w:val="22"/>
          <w:rtl/>
        </w:rPr>
        <w:t xml:space="preserve">ההשתתפות בקורס </w:t>
      </w:r>
      <w:r w:rsidR="00AC4369" w:rsidRPr="00F06AE6">
        <w:rPr>
          <w:rFonts w:ascii="Arial" w:hAnsi="Arial" w:cs="Arial"/>
          <w:color w:val="363636"/>
          <w:sz w:val="22"/>
          <w:szCs w:val="22"/>
          <w:u w:val="single"/>
          <w:rtl/>
        </w:rPr>
        <w:t>איננה</w:t>
      </w:r>
      <w:r w:rsidR="00AC4369" w:rsidRPr="00AC4369">
        <w:rPr>
          <w:rFonts w:ascii="Arial" w:hAnsi="Arial" w:cs="Arial"/>
          <w:color w:val="363636"/>
          <w:sz w:val="22"/>
          <w:szCs w:val="22"/>
          <w:rtl/>
        </w:rPr>
        <w:t xml:space="preserve"> מהווה אישור למי מהמשתלמים בו לבצע </w:t>
      </w:r>
      <w:r w:rsidR="00AC4369" w:rsidRPr="00AC4369">
        <w:rPr>
          <w:rFonts w:ascii="Arial" w:hAnsi="Arial" w:cs="Arial"/>
          <w:color w:val="363636"/>
          <w:sz w:val="22"/>
          <w:szCs w:val="22"/>
        </w:rPr>
        <w:t>TEE</w:t>
      </w:r>
      <w:r w:rsidR="00AC4369" w:rsidRPr="00AC4369">
        <w:rPr>
          <w:rFonts w:ascii="Arial" w:hAnsi="Arial" w:cs="Arial"/>
          <w:color w:val="363636"/>
          <w:sz w:val="22"/>
          <w:szCs w:val="22"/>
          <w:rtl/>
        </w:rPr>
        <w:t xml:space="preserve"> תוך-ניתוחי באופן </w:t>
      </w:r>
      <w:r w:rsidR="00AC4369" w:rsidRPr="00F06AE6">
        <w:rPr>
          <w:rFonts w:ascii="Arial" w:hAnsi="Arial" w:cs="Arial"/>
          <w:color w:val="363636"/>
          <w:sz w:val="22"/>
          <w:szCs w:val="22"/>
          <w:u w:val="single"/>
          <w:rtl/>
        </w:rPr>
        <w:t>עצמאי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="00F06AE6">
        <w:rPr>
          <w:rFonts w:ascii="Arial" w:hAnsi="Arial" w:cs="Arial"/>
          <w:color w:val="363636"/>
          <w:sz w:val="22"/>
          <w:szCs w:val="22"/>
          <w:rtl/>
        </w:rPr>
        <w:t>–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 xml:space="preserve"> שכן מיומנות זו מצריכה תקופת </w:t>
      </w:r>
      <w:r w:rsidR="00AC4369" w:rsidRPr="00AC4369">
        <w:rPr>
          <w:rFonts w:ascii="Arial" w:hAnsi="Arial" w:cs="Arial"/>
          <w:color w:val="363636"/>
          <w:sz w:val="22"/>
          <w:szCs w:val="22"/>
          <w:rtl/>
        </w:rPr>
        <w:t>הכשרה ממוש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>כת</w:t>
      </w:r>
      <w:r w:rsidR="00AC4369" w:rsidRPr="00AC4369">
        <w:rPr>
          <w:rFonts w:ascii="Arial" w:hAnsi="Arial" w:cs="Arial"/>
          <w:color w:val="363636"/>
          <w:sz w:val="22"/>
          <w:szCs w:val="22"/>
          <w:rtl/>
        </w:rPr>
        <w:t xml:space="preserve"> עם התנסות במספר פעולות רב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 xml:space="preserve"> ומגוון</w:t>
      </w:r>
      <w:r w:rsidR="00AC4369" w:rsidRPr="00AC4369">
        <w:rPr>
          <w:rFonts w:ascii="Arial" w:hAnsi="Arial" w:cs="Arial"/>
          <w:color w:val="363636"/>
          <w:sz w:val="22"/>
          <w:szCs w:val="22"/>
          <w:rtl/>
        </w:rPr>
        <w:t xml:space="preserve">, </w:t>
      </w:r>
      <w:r w:rsidR="00F06AE6">
        <w:rPr>
          <w:rFonts w:ascii="Arial" w:hAnsi="Arial" w:cs="Arial" w:hint="cs"/>
          <w:color w:val="363636"/>
          <w:sz w:val="22"/>
          <w:szCs w:val="22"/>
          <w:rtl/>
        </w:rPr>
        <w:t>תוך ח</w:t>
      </w:r>
      <w:r w:rsidR="00AC4369" w:rsidRPr="00AC4369">
        <w:rPr>
          <w:rFonts w:ascii="Arial" w:hAnsi="Arial" w:cs="Arial"/>
          <w:color w:val="363636"/>
          <w:sz w:val="22"/>
          <w:szCs w:val="22"/>
          <w:rtl/>
        </w:rPr>
        <w:t>ניכה צמודה</w:t>
      </w:r>
      <w:r w:rsidR="00AC4369">
        <w:rPr>
          <w:rFonts w:ascii="Arial" w:hAnsi="Arial" w:cs="Arial" w:hint="cs"/>
          <w:color w:val="363636"/>
          <w:sz w:val="22"/>
          <w:szCs w:val="22"/>
          <w:rtl/>
        </w:rPr>
        <w:t>.</w:t>
      </w:r>
    </w:p>
    <w:p w:rsidR="00AC4369" w:rsidRDefault="00AC4369" w:rsidP="00AC4369">
      <w:pPr>
        <w:pStyle w:val="NormalWeb"/>
        <w:numPr>
          <w:ilvl w:val="0"/>
          <w:numId w:val="2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 w:rsidRPr="00485C72">
        <w:rPr>
          <w:rFonts w:ascii="Arial" w:hAnsi="Arial" w:cs="Arial" w:hint="cs"/>
          <w:color w:val="363636"/>
          <w:sz w:val="22"/>
          <w:szCs w:val="22"/>
          <w:u w:val="single"/>
          <w:rtl/>
        </w:rPr>
        <w:t>כנסים בחו"ל</w:t>
      </w:r>
      <w:r>
        <w:rPr>
          <w:rFonts w:ascii="Arial" w:hAnsi="Arial" w:cs="Arial" w:hint="cs"/>
          <w:color w:val="363636"/>
          <w:sz w:val="22"/>
          <w:szCs w:val="22"/>
          <w:rtl/>
        </w:rPr>
        <w:t>:</w:t>
      </w:r>
    </w:p>
    <w:p w:rsidR="00AC4369" w:rsidRDefault="00AC4369" w:rsidP="003A1F24">
      <w:pPr>
        <w:pStyle w:val="NormalWeb"/>
        <w:numPr>
          <w:ilvl w:val="0"/>
          <w:numId w:val="6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 w:rsidRPr="00AC4369">
        <w:rPr>
          <w:rFonts w:ascii="Arial" w:hAnsi="Arial" w:cs="Arial"/>
          <w:color w:val="363636"/>
          <w:sz w:val="22"/>
          <w:szCs w:val="22"/>
          <w:rtl/>
        </w:rPr>
        <w:t xml:space="preserve">כנס </w:t>
      </w:r>
      <w:proofErr w:type="spellStart"/>
      <w:r w:rsidRPr="00AC4369">
        <w:rPr>
          <w:rFonts w:ascii="Arial" w:hAnsi="Arial" w:cs="Arial"/>
          <w:color w:val="363636"/>
          <w:sz w:val="22"/>
          <w:szCs w:val="22"/>
        </w:rPr>
        <w:t>EuroEcho</w:t>
      </w:r>
      <w:proofErr w:type="spellEnd"/>
      <w:r w:rsidRPr="00AC4369">
        <w:rPr>
          <w:rFonts w:ascii="Arial" w:hAnsi="Arial" w:cs="Arial"/>
          <w:color w:val="363636"/>
          <w:sz w:val="22"/>
          <w:szCs w:val="22"/>
        </w:rPr>
        <w:t xml:space="preserve"> Imaging</w:t>
      </w:r>
      <w:r w:rsidRPr="00AC4369">
        <w:rPr>
          <w:rFonts w:ascii="Arial" w:hAnsi="Arial" w:cs="Arial"/>
          <w:color w:val="363636"/>
          <w:sz w:val="22"/>
          <w:szCs w:val="22"/>
          <w:rtl/>
        </w:rPr>
        <w:t xml:space="preserve"> יתקיים </w:t>
      </w:r>
      <w:r w:rsidRPr="00AC4369">
        <w:rPr>
          <w:rFonts w:ascii="Arial" w:hAnsi="Arial" w:cs="Arial" w:hint="cs"/>
          <w:color w:val="363636"/>
          <w:sz w:val="22"/>
          <w:szCs w:val="22"/>
          <w:rtl/>
        </w:rPr>
        <w:t xml:space="preserve">בסביליה שבספרד </w:t>
      </w:r>
      <w:r w:rsidRPr="00AC4369">
        <w:rPr>
          <w:rFonts w:ascii="Arial" w:hAnsi="Arial" w:cs="Arial"/>
          <w:color w:val="363636"/>
          <w:sz w:val="22"/>
          <w:szCs w:val="22"/>
          <w:rtl/>
        </w:rPr>
        <w:t>ב-</w:t>
      </w:r>
      <w:r w:rsidRPr="00AC4369">
        <w:rPr>
          <w:rFonts w:ascii="Arial" w:hAnsi="Arial" w:cs="Arial" w:hint="cs"/>
          <w:color w:val="363636"/>
          <w:sz w:val="22"/>
          <w:szCs w:val="22"/>
          <w:rtl/>
        </w:rPr>
        <w:t>2-5/12/15</w:t>
      </w:r>
      <w:r w:rsidRPr="00AC4369">
        <w:rPr>
          <w:rFonts w:ascii="Arial" w:hAnsi="Arial" w:cs="Arial"/>
          <w:color w:val="363636"/>
          <w:sz w:val="22"/>
          <w:szCs w:val="22"/>
          <w:rtl/>
        </w:rPr>
        <w:t>.</w:t>
      </w:r>
      <w:r w:rsidRPr="00AC4369">
        <w:rPr>
          <w:rFonts w:ascii="Arial" w:hAnsi="Arial" w:cs="Arial" w:hint="cs"/>
          <w:color w:val="363636"/>
          <w:sz w:val="22"/>
          <w:szCs w:val="22"/>
          <w:rtl/>
        </w:rPr>
        <w:t xml:space="preserve"> רישום במעריף מוזל עד סוף 9/2015, רישום מאוחר עד סוף 10/2015. קישור לאתר הכנס: </w:t>
      </w:r>
      <w:hyperlink r:id="rId7" w:history="1">
        <w:r w:rsidRPr="00AC4369">
          <w:rPr>
            <w:rStyle w:val="Hyperlink"/>
            <w:bdr w:val="none" w:sz="0" w:space="0" w:color="auto"/>
          </w:rPr>
          <w:t>http://www.escardio.org/congresses/euroecho-imaging-2015/Pages/welcome.aspx?hit=wca</w:t>
        </w:r>
      </w:hyperlink>
      <w:r w:rsidRPr="00AC4369">
        <w:rPr>
          <w:rFonts w:ascii="Arial" w:hAnsi="Arial" w:cs="Arial" w:hint="cs"/>
          <w:color w:val="363636"/>
          <w:sz w:val="22"/>
          <w:szCs w:val="22"/>
          <w:rtl/>
        </w:rPr>
        <w:t>.</w:t>
      </w:r>
    </w:p>
    <w:p w:rsidR="002F381C" w:rsidRDefault="002F381C" w:rsidP="002C6547">
      <w:pPr>
        <w:pStyle w:val="NormalWeb"/>
        <w:numPr>
          <w:ilvl w:val="0"/>
          <w:numId w:val="6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>כנס מיאמי לאקו, 25-26/9/</w:t>
      </w:r>
      <w:r w:rsidRPr="002F381C">
        <w:rPr>
          <w:rFonts w:ascii="Arial" w:hAnsi="Arial" w:cs="Arial" w:hint="cs"/>
          <w:color w:val="363636"/>
          <w:sz w:val="22"/>
          <w:szCs w:val="22"/>
          <w:rtl/>
        </w:rPr>
        <w:t xml:space="preserve">15. </w:t>
      </w:r>
      <w:r w:rsidRPr="002F381C">
        <w:rPr>
          <w:rFonts w:ascii="Arial" w:eastAsiaTheme="minorHAnsi" w:hAnsi="Arial" w:cs="Arial" w:hint="cs"/>
          <w:color w:val="363636"/>
          <w:sz w:val="22"/>
          <w:szCs w:val="22"/>
          <w:rtl/>
        </w:rPr>
        <w:t>ק</w:t>
      </w:r>
      <w:r w:rsidRPr="002F381C">
        <w:rPr>
          <w:rFonts w:ascii="Arial" w:hAnsi="Arial" w:cs="Arial" w:hint="cs"/>
          <w:color w:val="363636"/>
          <w:sz w:val="22"/>
          <w:szCs w:val="22"/>
          <w:rtl/>
        </w:rPr>
        <w:t>ישור לאתר הכנס: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hyperlink r:id="rId8" w:history="1">
        <w:r w:rsidRPr="006E4BCA">
          <w:rPr>
            <w:rStyle w:val="Hyperlink"/>
            <w:rFonts w:ascii="Segoe UI" w:hAnsi="Segoe UI" w:cs="Segoe UI"/>
            <w:sz w:val="20"/>
            <w:szCs w:val="20"/>
            <w:bdr w:val="none" w:sz="0" w:space="0" w:color="auto"/>
          </w:rPr>
          <w:t>http://cme.baptisthealth.net/echo/pages/index.aspx</w:t>
        </w:r>
      </w:hyperlink>
    </w:p>
    <w:p w:rsidR="00AC4369" w:rsidRDefault="002F381C" w:rsidP="002F381C">
      <w:pPr>
        <w:pStyle w:val="NormalWeb"/>
        <w:numPr>
          <w:ilvl w:val="0"/>
          <w:numId w:val="6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rtl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>ק</w:t>
      </w:r>
      <w:r w:rsidR="00AC4369">
        <w:rPr>
          <w:rFonts w:ascii="Arial" w:hAnsi="Arial" w:cs="Arial" w:hint="cs"/>
          <w:color w:val="363636"/>
          <w:sz w:val="22"/>
          <w:szCs w:val="22"/>
          <w:rtl/>
        </w:rPr>
        <w:t xml:space="preserve">ונגרס עולמי לאקו באיסטנבול, 20-22/11/15, ר' קישור </w:t>
      </w:r>
    </w:p>
    <w:p w:rsidR="002F381C" w:rsidRDefault="00CB58DD" w:rsidP="002F381C">
      <w:pPr>
        <w:pStyle w:val="NormalWeb"/>
        <w:shd w:val="clear" w:color="auto" w:fill="FFFFFF"/>
        <w:bidi/>
        <w:spacing w:line="240" w:lineRule="exact"/>
        <w:ind w:left="1080"/>
        <w:jc w:val="both"/>
        <w:rPr>
          <w:rFonts w:ascii="Arial" w:hAnsi="Arial" w:cs="Arial"/>
          <w:color w:val="363636"/>
          <w:sz w:val="22"/>
          <w:szCs w:val="22"/>
          <w:rtl/>
        </w:rPr>
      </w:pPr>
      <w:hyperlink r:id="rId9" w:history="1">
        <w:r w:rsidR="00AC4369" w:rsidRPr="00C43757">
          <w:rPr>
            <w:rStyle w:val="Hyperlink"/>
            <w:rFonts w:ascii="Arial" w:hAnsi="Arial" w:cs="Arial"/>
            <w:bdr w:val="none" w:sz="0" w:space="0" w:color="auto"/>
            <w:shd w:val="clear" w:color="auto" w:fill="FFFFFF"/>
          </w:rPr>
          <w:t>http://www.worldechoistanbul.org</w:t>
        </w:r>
        <w:r w:rsidR="00AC4369" w:rsidRPr="00C43757">
          <w:rPr>
            <w:rStyle w:val="Hyperlink"/>
            <w:rFonts w:ascii="Arial" w:hAnsi="Arial" w:cs="Arial"/>
            <w:bdr w:val="none" w:sz="0" w:space="0" w:color="auto"/>
            <w:shd w:val="clear" w:color="auto" w:fill="FFFFFF"/>
            <w:rtl/>
          </w:rPr>
          <w:t>/</w:t>
        </w:r>
      </w:hyperlink>
    </w:p>
    <w:p w:rsidR="00AC4369" w:rsidRPr="00485C72" w:rsidRDefault="002F381C" w:rsidP="002F381C">
      <w:pPr>
        <w:pStyle w:val="NormalWeb"/>
        <w:shd w:val="clear" w:color="auto" w:fill="FFFFFF"/>
        <w:bidi/>
        <w:spacing w:line="240" w:lineRule="exact"/>
        <w:ind w:left="1080"/>
        <w:jc w:val="both"/>
        <w:rPr>
          <w:rStyle w:val="Hyperlink"/>
          <w:rFonts w:ascii="Arial" w:hAnsi="Arial" w:cs="Arial"/>
          <w:color w:val="363636"/>
          <w:sz w:val="22"/>
          <w:szCs w:val="22"/>
          <w:bdr w:val="none" w:sz="0" w:space="0" w:color="auto"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>ד</w:t>
      </w:r>
      <w:r>
        <w:rPr>
          <w:rFonts w:ascii="Arial" w:hAnsi="Arial" w:cs="Arial"/>
          <w:color w:val="363636"/>
          <w:sz w:val="22"/>
          <w:szCs w:val="22"/>
        </w:rPr>
        <w:t>(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="00AC4369" w:rsidRPr="00AC4369">
        <w:rPr>
          <w:rFonts w:ascii="Arial" w:hAnsi="Arial" w:cs="Arial" w:hint="cs"/>
          <w:color w:val="363636"/>
          <w:sz w:val="22"/>
          <w:szCs w:val="22"/>
          <w:rtl/>
        </w:rPr>
        <w:t>על קונגרסים נוספים בתחום הקרדיולוגיה ניתן למצוא פרטים באתר הבא:</w:t>
      </w:r>
      <w:hyperlink r:id="rId10" w:history="1">
        <w:r w:rsidR="00AC4369" w:rsidRPr="00AC4369">
          <w:rPr>
            <w:rStyle w:val="Hyperlink"/>
            <w:rFonts w:ascii="Arial" w:hAnsi="Arial" w:cs="Arial"/>
            <w:sz w:val="22"/>
            <w:szCs w:val="22"/>
            <w:bdr w:val="none" w:sz="0" w:space="0" w:color="auto"/>
          </w:rPr>
          <w:t>http://www.medical.theconferencewebsite.com/conferences/cardiology</w:t>
        </w:r>
      </w:hyperlink>
    </w:p>
    <w:p w:rsidR="00AC4369" w:rsidRDefault="00AC4369" w:rsidP="00F7526C">
      <w:pPr>
        <w:pStyle w:val="NormalWeb"/>
        <w:numPr>
          <w:ilvl w:val="0"/>
          <w:numId w:val="6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t>Webinar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על </w:t>
      </w:r>
      <w:proofErr w:type="spellStart"/>
      <w:r>
        <w:rPr>
          <w:rFonts w:ascii="Arial" w:hAnsi="Arial" w:cs="Arial" w:hint="cs"/>
          <w:color w:val="363636"/>
          <w:sz w:val="22"/>
          <w:szCs w:val="22"/>
          <w:rtl/>
        </w:rPr>
        <w:t>הדמייה</w:t>
      </w:r>
      <w:proofErr w:type="spellEnd"/>
      <w:r>
        <w:rPr>
          <w:rFonts w:ascii="Arial" w:hAnsi="Arial" w:cs="Arial" w:hint="cs"/>
          <w:color w:val="363636"/>
          <w:sz w:val="22"/>
          <w:szCs w:val="22"/>
          <w:rtl/>
        </w:rPr>
        <w:t xml:space="preserve"> רב-</w:t>
      </w:r>
      <w:r w:rsidR="00F7526C">
        <w:rPr>
          <w:rFonts w:ascii="Arial" w:hAnsi="Arial" w:cs="Arial" w:hint="cs"/>
          <w:color w:val="363636"/>
          <w:sz w:val="22"/>
          <w:szCs w:val="22"/>
          <w:rtl/>
        </w:rPr>
        <w:t>תחומית</w:t>
      </w:r>
      <w:r w:rsidR="002F381C">
        <w:rPr>
          <w:rFonts w:ascii="Arial" w:hAnsi="Arial" w:cs="Arial" w:hint="cs"/>
          <w:color w:val="363636"/>
          <w:sz w:val="22"/>
          <w:szCs w:val="22"/>
          <w:rtl/>
        </w:rPr>
        <w:t xml:space="preserve"> של לב הספורטאי -  23/9/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15, ר' קישור </w:t>
      </w:r>
    </w:p>
    <w:p w:rsidR="00AC4369" w:rsidRDefault="00CB58DD" w:rsidP="00AC4369">
      <w:pPr>
        <w:pStyle w:val="NormalWeb"/>
        <w:shd w:val="clear" w:color="auto" w:fill="FFFFFF"/>
        <w:bidi/>
        <w:spacing w:line="240" w:lineRule="exact"/>
        <w:ind w:left="1080"/>
        <w:jc w:val="both"/>
        <w:rPr>
          <w:rFonts w:ascii="Arial" w:hAnsi="Arial" w:cs="Arial"/>
          <w:color w:val="363636"/>
          <w:sz w:val="22"/>
          <w:szCs w:val="22"/>
          <w:rtl/>
        </w:rPr>
      </w:pPr>
      <w:hyperlink r:id="rId11" w:history="1">
        <w:r w:rsidR="00AC4369" w:rsidRPr="006E4BCA">
          <w:rPr>
            <w:rStyle w:val="Hyperlink"/>
            <w:rFonts w:ascii="Arial" w:hAnsi="Arial" w:cs="Arial"/>
            <w:sz w:val="22"/>
            <w:szCs w:val="22"/>
            <w:bdr w:val="none" w:sz="0" w:space="0" w:color="auto"/>
          </w:rPr>
          <w:t>http://www.escardio.org/Congresses-&amp;-Events/Webinars/Cardiovascular-imaging/athlete-s-heart-multimodality-imaging</w:t>
        </w:r>
      </w:hyperlink>
    </w:p>
    <w:p w:rsidR="00485C72" w:rsidRDefault="00485C72" w:rsidP="00485C72">
      <w:pPr>
        <w:pStyle w:val="NormalWeb"/>
        <w:numPr>
          <w:ilvl w:val="0"/>
          <w:numId w:val="6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>
        <w:rPr>
          <w:rFonts w:ascii="Arial" w:hAnsi="Arial" w:cs="Arial"/>
          <w:color w:val="363636"/>
          <w:sz w:val="22"/>
          <w:szCs w:val="22"/>
        </w:rPr>
        <w:lastRenderedPageBreak/>
        <w:t>Webinar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על </w:t>
      </w:r>
      <w:proofErr w:type="spellStart"/>
      <w:r>
        <w:rPr>
          <w:rFonts w:ascii="Arial" w:hAnsi="Arial" w:cs="Arial" w:hint="cs"/>
          <w:color w:val="363636"/>
          <w:sz w:val="22"/>
          <w:szCs w:val="22"/>
          <w:rtl/>
        </w:rPr>
        <w:t>הדמייה</w:t>
      </w:r>
      <w:proofErr w:type="spellEnd"/>
      <w:r>
        <w:rPr>
          <w:rFonts w:ascii="Arial" w:hAnsi="Arial" w:cs="Arial" w:hint="cs"/>
          <w:color w:val="363636"/>
          <w:sz w:val="22"/>
          <w:szCs w:val="22"/>
          <w:rtl/>
        </w:rPr>
        <w:t xml:space="preserve"> באמצעות </w:t>
      </w:r>
      <w:r>
        <w:rPr>
          <w:rFonts w:ascii="Arial" w:hAnsi="Arial" w:cs="Arial"/>
          <w:color w:val="363636"/>
          <w:sz w:val="22"/>
          <w:szCs w:val="22"/>
        </w:rPr>
        <w:t>Strain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-  16/10/2015, ר' קישור </w:t>
      </w:r>
    </w:p>
    <w:p w:rsidR="00485C72" w:rsidRDefault="00CB58DD" w:rsidP="00485C72">
      <w:pPr>
        <w:pStyle w:val="NormalWeb"/>
        <w:shd w:val="clear" w:color="auto" w:fill="FFFFFF"/>
        <w:bidi/>
        <w:spacing w:line="240" w:lineRule="exact"/>
        <w:ind w:left="1080"/>
        <w:jc w:val="both"/>
        <w:rPr>
          <w:rFonts w:ascii="Arial" w:hAnsi="Arial" w:cs="Arial"/>
          <w:color w:val="363636"/>
          <w:sz w:val="22"/>
          <w:szCs w:val="22"/>
        </w:rPr>
      </w:pPr>
      <w:hyperlink r:id="rId12" w:history="1">
        <w:r w:rsidR="00485C72" w:rsidRPr="006E4BCA">
          <w:rPr>
            <w:rStyle w:val="Hyperlink"/>
            <w:rFonts w:ascii="Arial" w:hAnsi="Arial" w:cs="Arial"/>
            <w:sz w:val="22"/>
            <w:szCs w:val="22"/>
            <w:bdr w:val="none" w:sz="0" w:space="0" w:color="auto"/>
          </w:rPr>
          <w:t>http://www.escardio.org/Congresses-&amp;-Events/Webinars/Cardiovascular-imaging/strain-imaging-in-clinical-practice</w:t>
        </w:r>
      </w:hyperlink>
    </w:p>
    <w:p w:rsidR="00AC4369" w:rsidRDefault="00AC4369" w:rsidP="00AC4369">
      <w:pPr>
        <w:pStyle w:val="NormalWeb"/>
        <w:numPr>
          <w:ilvl w:val="0"/>
          <w:numId w:val="6"/>
        </w:numPr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rtl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 xml:space="preserve">על </w:t>
      </w:r>
      <w:r>
        <w:rPr>
          <w:rFonts w:ascii="Arial" w:hAnsi="Arial" w:cs="Arial"/>
          <w:color w:val="363636"/>
          <w:sz w:val="22"/>
          <w:szCs w:val="22"/>
        </w:rPr>
        <w:t>Webinars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 נוספים ניתן להתעדכן בקישור</w:t>
      </w:r>
    </w:p>
    <w:p w:rsidR="00AC4369" w:rsidRDefault="00CB58DD" w:rsidP="00485C72">
      <w:pPr>
        <w:pStyle w:val="NormalWeb"/>
        <w:shd w:val="clear" w:color="auto" w:fill="FFFFFF"/>
        <w:bidi/>
        <w:spacing w:line="240" w:lineRule="exact"/>
        <w:ind w:left="1080"/>
        <w:jc w:val="both"/>
        <w:rPr>
          <w:rFonts w:ascii="Arial" w:hAnsi="Arial" w:cs="Arial"/>
          <w:color w:val="363636"/>
          <w:sz w:val="22"/>
          <w:szCs w:val="22"/>
          <w:rtl/>
        </w:rPr>
      </w:pPr>
      <w:hyperlink r:id="rId13" w:history="1">
        <w:r w:rsidR="00AC4369" w:rsidRPr="00C43757">
          <w:rPr>
            <w:rStyle w:val="Hyperlink"/>
            <w:rFonts w:ascii="Arial" w:hAnsi="Arial" w:cs="Arial"/>
            <w:sz w:val="22"/>
            <w:szCs w:val="22"/>
            <w:bdr w:val="none" w:sz="0" w:space="0" w:color="auto"/>
          </w:rPr>
          <w:t>http://www.escardio.org/EDUCATION/ELEARNING/WEBINARS/Pages/welcome.aspx</w:t>
        </w:r>
      </w:hyperlink>
    </w:p>
    <w:p w:rsidR="0037473F" w:rsidRDefault="00037D7B" w:rsidP="00AA477D">
      <w:pPr>
        <w:pStyle w:val="NormalWeb"/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rtl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 xml:space="preserve">אנו מזכירים כי </w:t>
      </w:r>
      <w:r w:rsidR="00DB451F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ההרשמה </w:t>
      </w:r>
      <w:r>
        <w:rPr>
          <w:rFonts w:ascii="Arial" w:hAnsi="Arial" w:cs="Arial" w:hint="cs"/>
          <w:color w:val="363636"/>
          <w:sz w:val="22"/>
          <w:szCs w:val="22"/>
          <w:rtl/>
        </w:rPr>
        <w:t xml:space="preserve">לעיון באתר החוג לאקו-קרדיוגרפיה ולקבלת דואר ממנו </w:t>
      </w:r>
      <w:r w:rsidR="00DB451F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פתוחה לכל המעוניין. יש להיכנס לאתר האיגוד הקרדיולוגי </w:t>
      </w:r>
      <w:hyperlink r:id="rId14" w:history="1">
        <w:r w:rsidR="00DB451F" w:rsidRPr="00886A69">
          <w:rPr>
            <w:rStyle w:val="Hyperlink"/>
            <w:rFonts w:ascii="Arial" w:hAnsi="Arial" w:cs="Arial"/>
            <w:sz w:val="22"/>
            <w:szCs w:val="22"/>
            <w:bdr w:val="none" w:sz="0" w:space="0" w:color="auto"/>
          </w:rPr>
          <w:t>http://www.israel-heart.org.il</w:t>
        </w:r>
        <w:r w:rsidR="00DB451F" w:rsidRPr="00886A69">
          <w:rPr>
            <w:rStyle w:val="Hyperlink"/>
            <w:rFonts w:ascii="Arial" w:hAnsi="Arial" w:cs="Arial"/>
            <w:sz w:val="22"/>
            <w:szCs w:val="22"/>
            <w:bdr w:val="none" w:sz="0" w:space="0" w:color="auto"/>
            <w:rtl/>
          </w:rPr>
          <w:t>/</w:t>
        </w:r>
      </w:hyperlink>
      <w:r w:rsidR="00DB451F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, ובפינה </w:t>
      </w:r>
      <w:r w:rsidR="00BE1256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השמאלית </w:t>
      </w:r>
      <w:r w:rsidR="00DB451F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 העליונה ללחוץ על </w:t>
      </w:r>
      <w:r w:rsidR="00A71391" w:rsidRPr="00886A69">
        <w:rPr>
          <w:rFonts w:ascii="Arial" w:hAnsi="Arial" w:cs="Arial" w:hint="cs"/>
          <w:color w:val="363636"/>
          <w:sz w:val="22"/>
          <w:szCs w:val="22"/>
          <w:rtl/>
        </w:rPr>
        <w:t>"</w:t>
      </w:r>
      <w:r w:rsidR="00DB451F" w:rsidRPr="00886A69">
        <w:rPr>
          <w:rFonts w:ascii="Arial" w:hAnsi="Arial" w:cs="Arial" w:hint="cs"/>
          <w:color w:val="363636"/>
          <w:sz w:val="22"/>
          <w:szCs w:val="22"/>
          <w:rtl/>
        </w:rPr>
        <w:t>קרדיולוגיה לצוות רפואי</w:t>
      </w:r>
      <w:r w:rsidR="00A71391" w:rsidRPr="00886A69">
        <w:rPr>
          <w:rFonts w:ascii="Arial" w:hAnsi="Arial" w:cs="Arial" w:hint="cs"/>
          <w:color w:val="363636"/>
          <w:sz w:val="22"/>
          <w:szCs w:val="22"/>
          <w:rtl/>
        </w:rPr>
        <w:t>"</w:t>
      </w:r>
      <w:r w:rsidR="00DB451F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. </w:t>
      </w:r>
      <w:r w:rsidR="00F832B3">
        <w:rPr>
          <w:rFonts w:ascii="Arial" w:hAnsi="Arial" w:cs="Arial" w:hint="cs"/>
          <w:color w:val="363636"/>
          <w:sz w:val="22"/>
          <w:szCs w:val="22"/>
          <w:rtl/>
        </w:rPr>
        <w:t xml:space="preserve">על מנת לצפות בתכני האתר </w:t>
      </w:r>
      <w:r w:rsidR="00CF7584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יש להיכנס לחוג </w:t>
      </w:r>
      <w:proofErr w:type="spellStart"/>
      <w:r w:rsidR="00CF7584" w:rsidRPr="00886A69">
        <w:rPr>
          <w:rFonts w:ascii="Arial" w:hAnsi="Arial" w:cs="Arial" w:hint="cs"/>
          <w:color w:val="363636"/>
          <w:sz w:val="22"/>
          <w:szCs w:val="22"/>
          <w:rtl/>
        </w:rPr>
        <w:t>לאקוקרדיוגרפיה</w:t>
      </w:r>
      <w:proofErr w:type="spellEnd"/>
      <w:r w:rsidR="00F832B3"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="00F832B3" w:rsidRPr="00886A69">
        <w:rPr>
          <w:rFonts w:ascii="Arial" w:hAnsi="Arial" w:cs="Arial" w:hint="cs"/>
          <w:color w:val="363636"/>
          <w:sz w:val="22"/>
          <w:szCs w:val="22"/>
          <w:rtl/>
        </w:rPr>
        <w:t>בשורת החוגים</w:t>
      </w:r>
      <w:r w:rsidR="00F832B3">
        <w:rPr>
          <w:rFonts w:ascii="Arial" w:hAnsi="Arial" w:cs="Arial" w:hint="cs"/>
          <w:color w:val="363636"/>
          <w:sz w:val="22"/>
          <w:szCs w:val="22"/>
          <w:rtl/>
        </w:rPr>
        <w:t>. אם ברצונכם להירשם לקבלת מידע, אזי בדף הבית</w:t>
      </w:r>
      <w:r w:rsidR="0037473F">
        <w:rPr>
          <w:rFonts w:ascii="Arial" w:hAnsi="Arial" w:cs="Arial" w:hint="cs"/>
          <w:color w:val="363636"/>
          <w:sz w:val="22"/>
          <w:szCs w:val="22"/>
          <w:rtl/>
        </w:rPr>
        <w:t xml:space="preserve">, לאחר לחיצה על </w:t>
      </w:r>
      <w:r w:rsidR="0037473F" w:rsidRPr="00886A69">
        <w:rPr>
          <w:rFonts w:ascii="Arial" w:hAnsi="Arial" w:cs="Arial" w:hint="cs"/>
          <w:color w:val="363636"/>
          <w:sz w:val="22"/>
          <w:szCs w:val="22"/>
          <w:rtl/>
        </w:rPr>
        <w:t>קרדיולוגיה לצוות רפואי"</w:t>
      </w:r>
      <w:r w:rsidR="00F832B3">
        <w:rPr>
          <w:rFonts w:ascii="Arial" w:hAnsi="Arial" w:cs="Arial" w:hint="cs"/>
          <w:color w:val="363636"/>
          <w:sz w:val="22"/>
          <w:szCs w:val="22"/>
          <w:rtl/>
        </w:rPr>
        <w:t xml:space="preserve"> מופיעה שורה </w:t>
      </w:r>
      <w:r w:rsidR="0037473F">
        <w:rPr>
          <w:rFonts w:ascii="Arial" w:hAnsi="Arial" w:cs="Arial" w:hint="cs"/>
          <w:color w:val="363636"/>
          <w:sz w:val="22"/>
          <w:szCs w:val="22"/>
          <w:rtl/>
        </w:rPr>
        <w:t>"</w:t>
      </w:r>
      <w:r w:rsidR="00F832B3" w:rsidRPr="0037473F">
        <w:rPr>
          <w:rFonts w:ascii="Arial" w:hAnsi="Arial" w:cs="Arial"/>
          <w:color w:val="363636"/>
          <w:sz w:val="22"/>
          <w:szCs w:val="22"/>
          <w:rtl/>
        </w:rPr>
        <w:t>אם אינך חבר איגוד ומעוניין בפרטי הרשמה</w:t>
      </w:r>
      <w:r w:rsidR="00F832B3" w:rsidRPr="0037473F">
        <w:rPr>
          <w:rFonts w:ascii="Arial" w:hAnsi="Arial" w:cs="Arial"/>
          <w:color w:val="363636"/>
          <w:sz w:val="22"/>
          <w:szCs w:val="22"/>
        </w:rPr>
        <w:t xml:space="preserve"> - </w:t>
      </w:r>
      <w:r w:rsidR="00F832B3" w:rsidRPr="0037473F">
        <w:rPr>
          <w:rFonts w:ascii="Arial" w:hAnsi="Arial" w:cs="Arial"/>
          <w:color w:val="363636"/>
          <w:sz w:val="22"/>
          <w:szCs w:val="22"/>
          <w:rtl/>
        </w:rPr>
        <w:t>לחץ כאן</w:t>
      </w:r>
      <w:r w:rsidR="0037473F">
        <w:rPr>
          <w:rFonts w:ascii="Arial" w:hAnsi="Arial" w:cs="Arial" w:hint="cs"/>
          <w:color w:val="363636"/>
          <w:sz w:val="22"/>
          <w:szCs w:val="22"/>
          <w:rtl/>
        </w:rPr>
        <w:t xml:space="preserve">". בדף הבא יש לבחור בסעיף 2 (הרשמה לדיוור מחוגי באיגוד"), לבחור באופציה </w:t>
      </w:r>
      <w:proofErr w:type="spellStart"/>
      <w:r w:rsidR="0037473F">
        <w:rPr>
          <w:rFonts w:ascii="Arial" w:hAnsi="Arial" w:cs="Arial" w:hint="cs"/>
          <w:color w:val="363636"/>
          <w:sz w:val="22"/>
          <w:szCs w:val="22"/>
          <w:rtl/>
        </w:rPr>
        <w:t>השניה</w:t>
      </w:r>
      <w:proofErr w:type="spellEnd"/>
      <w:r w:rsidR="0037473F">
        <w:rPr>
          <w:rFonts w:ascii="Arial" w:hAnsi="Arial" w:cs="Arial" w:hint="cs"/>
          <w:color w:val="363636"/>
          <w:sz w:val="22"/>
          <w:szCs w:val="22"/>
          <w:rtl/>
        </w:rPr>
        <w:t xml:space="preserve"> (לחברים נלווים שאינם חברי האיגוד), ללחוץ על הקישור ולהשלים את להליך ההרשמה. </w:t>
      </w:r>
    </w:p>
    <w:p w:rsidR="00A71391" w:rsidRPr="00886A69" w:rsidRDefault="0037473F" w:rsidP="00886A69">
      <w:pPr>
        <w:pStyle w:val="NormalWeb"/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rtl/>
        </w:rPr>
      </w:pPr>
      <w:r>
        <w:rPr>
          <w:rFonts w:ascii="Arial" w:hAnsi="Arial" w:cs="Arial" w:hint="cs"/>
          <w:color w:val="363636"/>
          <w:sz w:val="22"/>
          <w:szCs w:val="22"/>
          <w:rtl/>
        </w:rPr>
        <w:t>חג שמח</w:t>
      </w:r>
      <w:r w:rsidR="00A71391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="00AA477D">
        <w:rPr>
          <w:rFonts w:ascii="Arial" w:hAnsi="Arial" w:cs="Arial" w:hint="cs"/>
          <w:color w:val="363636"/>
          <w:sz w:val="22"/>
          <w:szCs w:val="22"/>
          <w:rtl/>
        </w:rPr>
        <w:t xml:space="preserve">ושנה טובה </w:t>
      </w:r>
      <w:r w:rsidR="00A71391" w:rsidRPr="00886A69">
        <w:rPr>
          <w:rFonts w:ascii="Arial" w:hAnsi="Arial" w:cs="Arial" w:hint="cs"/>
          <w:color w:val="363636"/>
          <w:sz w:val="22"/>
          <w:szCs w:val="22"/>
          <w:rtl/>
        </w:rPr>
        <w:t>לכם ולמשפחותיכם</w:t>
      </w:r>
      <w:r w:rsidR="00A71391" w:rsidRPr="00886A69">
        <w:rPr>
          <w:rFonts w:ascii="Arial" w:hAnsi="Arial" w:cs="Arial"/>
          <w:color w:val="363636"/>
          <w:sz w:val="22"/>
          <w:szCs w:val="22"/>
        </w:rPr>
        <w:t>!</w:t>
      </w:r>
    </w:p>
    <w:p w:rsidR="003F0A2A" w:rsidRPr="00886A69" w:rsidRDefault="00DC50AE" w:rsidP="00886A69">
      <w:pPr>
        <w:pStyle w:val="NormalWeb"/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  <w:rtl/>
        </w:rPr>
      </w:pPr>
      <w:r w:rsidRPr="00886A69">
        <w:rPr>
          <w:rFonts w:ascii="Arial" w:hAnsi="Arial" w:cs="Arial"/>
          <w:color w:val="363636"/>
          <w:sz w:val="22"/>
          <w:szCs w:val="22"/>
          <w:rtl/>
        </w:rPr>
        <w:t xml:space="preserve">ד"ר </w:t>
      </w:r>
      <w:r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ירון שפירא </w:t>
      </w:r>
      <w:r w:rsidRPr="00886A69">
        <w:rPr>
          <w:rFonts w:ascii="Arial" w:hAnsi="Arial" w:cs="Arial"/>
          <w:color w:val="363636"/>
          <w:sz w:val="22"/>
          <w:szCs w:val="22"/>
          <w:rtl/>
        </w:rPr>
        <w:t xml:space="preserve"> – יו"ר</w:t>
      </w:r>
      <w:r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="003F0A2A" w:rsidRPr="00886A69">
        <w:rPr>
          <w:rFonts w:ascii="Arial" w:hAnsi="Arial" w:cs="Arial" w:hint="cs"/>
          <w:color w:val="363636"/>
          <w:sz w:val="22"/>
          <w:szCs w:val="22"/>
          <w:rtl/>
        </w:rPr>
        <w:t>החוג -</w:t>
      </w:r>
      <w:r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 </w:t>
      </w:r>
      <w:r w:rsidRPr="00886A69">
        <w:rPr>
          <w:rFonts w:ascii="Arial" w:hAnsi="Arial" w:cs="Arial"/>
          <w:color w:val="363636"/>
          <w:sz w:val="22"/>
          <w:szCs w:val="22"/>
        </w:rPr>
        <w:t>yshapira@post.tau.ac.il</w:t>
      </w:r>
      <w:r w:rsidRPr="00886A69">
        <w:rPr>
          <w:rFonts w:ascii="Arial" w:hAnsi="Arial" w:cs="Arial"/>
          <w:color w:val="363636"/>
          <w:sz w:val="22"/>
          <w:szCs w:val="22"/>
          <w:rtl/>
        </w:rPr>
        <w:t xml:space="preserve"> </w:t>
      </w:r>
    </w:p>
    <w:p w:rsidR="00063CE7" w:rsidRPr="00886A69" w:rsidRDefault="00DC50AE" w:rsidP="00886A69">
      <w:pPr>
        <w:pStyle w:val="NormalWeb"/>
        <w:shd w:val="clear" w:color="auto" w:fill="FFFFFF"/>
        <w:bidi/>
        <w:spacing w:line="240" w:lineRule="exact"/>
        <w:jc w:val="both"/>
        <w:rPr>
          <w:rFonts w:ascii="Arial" w:hAnsi="Arial" w:cs="Arial"/>
          <w:color w:val="363636"/>
          <w:sz w:val="22"/>
          <w:szCs w:val="22"/>
        </w:rPr>
      </w:pPr>
      <w:r w:rsidRPr="00886A69">
        <w:rPr>
          <w:rFonts w:ascii="Arial" w:hAnsi="Arial" w:cs="Arial"/>
          <w:color w:val="363636"/>
          <w:sz w:val="22"/>
          <w:szCs w:val="22"/>
          <w:rtl/>
        </w:rPr>
        <w:t>ד"</w:t>
      </w:r>
      <w:r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ר רפי קופרשטיין </w:t>
      </w:r>
      <w:r w:rsidRPr="00886A69">
        <w:rPr>
          <w:rFonts w:ascii="Arial" w:hAnsi="Arial" w:cs="Arial"/>
          <w:color w:val="363636"/>
          <w:sz w:val="22"/>
          <w:szCs w:val="22"/>
          <w:rtl/>
        </w:rPr>
        <w:t>–</w:t>
      </w:r>
      <w:r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 מזכיר </w:t>
      </w:r>
      <w:r w:rsidR="003F0A2A" w:rsidRPr="00886A69">
        <w:rPr>
          <w:rFonts w:ascii="Arial" w:hAnsi="Arial" w:cs="Arial" w:hint="cs"/>
          <w:color w:val="363636"/>
          <w:sz w:val="22"/>
          <w:szCs w:val="22"/>
          <w:rtl/>
        </w:rPr>
        <w:t xml:space="preserve">החוג - </w:t>
      </w:r>
      <w:hyperlink r:id="rId15" w:history="1">
        <w:r w:rsidRPr="00886A69">
          <w:rPr>
            <w:rFonts w:ascii="Arial" w:hAnsi="Arial" w:cs="Arial"/>
            <w:color w:val="363636"/>
            <w:sz w:val="22"/>
            <w:szCs w:val="22"/>
          </w:rPr>
          <w:t>rafikupe@gmail.com</w:t>
        </w:r>
      </w:hyperlink>
    </w:p>
    <w:sectPr w:rsidR="00063CE7" w:rsidRPr="00886A69" w:rsidSect="004F61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F4B2A"/>
    <w:multiLevelType w:val="hybridMultilevel"/>
    <w:tmpl w:val="E2C2B8E0"/>
    <w:lvl w:ilvl="0" w:tplc="0390FB1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500E5"/>
    <w:multiLevelType w:val="hybridMultilevel"/>
    <w:tmpl w:val="F184F4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E53B2"/>
    <w:multiLevelType w:val="hybridMultilevel"/>
    <w:tmpl w:val="E2C2B8E0"/>
    <w:lvl w:ilvl="0" w:tplc="0390FB1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84EAD"/>
    <w:multiLevelType w:val="hybridMultilevel"/>
    <w:tmpl w:val="E2C2B8E0"/>
    <w:lvl w:ilvl="0" w:tplc="0390FB1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5058AB"/>
    <w:multiLevelType w:val="hybridMultilevel"/>
    <w:tmpl w:val="43FA63FA"/>
    <w:lvl w:ilvl="0" w:tplc="0390FB14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B3D4D"/>
    <w:multiLevelType w:val="hybridMultilevel"/>
    <w:tmpl w:val="3D7ABC4A"/>
    <w:lvl w:ilvl="0" w:tplc="6C241614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AE"/>
    <w:rsid w:val="00037D7B"/>
    <w:rsid w:val="00054CAF"/>
    <w:rsid w:val="00063CE7"/>
    <w:rsid w:val="000D6B33"/>
    <w:rsid w:val="002F381C"/>
    <w:rsid w:val="0037473F"/>
    <w:rsid w:val="003F0A2A"/>
    <w:rsid w:val="003F1900"/>
    <w:rsid w:val="00424200"/>
    <w:rsid w:val="00485C72"/>
    <w:rsid w:val="004E5233"/>
    <w:rsid w:val="004F6138"/>
    <w:rsid w:val="00574A50"/>
    <w:rsid w:val="00687E0C"/>
    <w:rsid w:val="007C5510"/>
    <w:rsid w:val="0084500B"/>
    <w:rsid w:val="00862745"/>
    <w:rsid w:val="0087060A"/>
    <w:rsid w:val="00886A69"/>
    <w:rsid w:val="008D2C1A"/>
    <w:rsid w:val="00953EF2"/>
    <w:rsid w:val="00A71391"/>
    <w:rsid w:val="00AA477D"/>
    <w:rsid w:val="00AC4369"/>
    <w:rsid w:val="00B56B22"/>
    <w:rsid w:val="00BE1256"/>
    <w:rsid w:val="00C56FFE"/>
    <w:rsid w:val="00CF7584"/>
    <w:rsid w:val="00DB2A8B"/>
    <w:rsid w:val="00DB451F"/>
    <w:rsid w:val="00DC50AE"/>
    <w:rsid w:val="00DF0A63"/>
    <w:rsid w:val="00F06AE6"/>
    <w:rsid w:val="00F7526C"/>
    <w:rsid w:val="00F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A34F5D-024E-410E-B4D0-8FD9C60F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574A5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C50AE"/>
    <w:rPr>
      <w:strike w:val="0"/>
      <w:dstrike w:val="0"/>
      <w:color w:val="5279A4"/>
      <w:u w:val="none"/>
      <w:effect w:val="none"/>
      <w:bdr w:val="none" w:sz="0" w:space="0" w:color="auto" w:frame="1"/>
    </w:rPr>
  </w:style>
  <w:style w:type="paragraph" w:styleId="NormalWeb">
    <w:name w:val="Normal (Web)"/>
    <w:basedOn w:val="a"/>
    <w:uiPriority w:val="99"/>
    <w:unhideWhenUsed/>
    <w:rsid w:val="00DC50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F7584"/>
  </w:style>
  <w:style w:type="paragraph" w:styleId="a3">
    <w:name w:val="Balloon Text"/>
    <w:basedOn w:val="a"/>
    <w:link w:val="a4"/>
    <w:uiPriority w:val="99"/>
    <w:semiHidden/>
    <w:unhideWhenUsed/>
    <w:rsid w:val="0088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86A6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74A50"/>
    <w:rPr>
      <w:i/>
      <w:iCs/>
    </w:rPr>
  </w:style>
  <w:style w:type="character" w:customStyle="1" w:styleId="10">
    <w:name w:val="כותרת 1 תו"/>
    <w:basedOn w:val="a0"/>
    <w:link w:val="1"/>
    <w:uiPriority w:val="9"/>
    <w:rsid w:val="00574A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a0"/>
    <w:uiPriority w:val="99"/>
    <w:semiHidden/>
    <w:unhideWhenUsed/>
    <w:rsid w:val="00AC4369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F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e.baptisthealth.net/echo/pages/index.aspx" TargetMode="External"/><Relationship Id="rId13" Type="http://schemas.openxmlformats.org/officeDocument/2006/relationships/hyperlink" Target="http://www.escardio.org/EDUCATION/ELEARNING/WEBINARS/Pages/welc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cardio.org/congresses/euroecho-imaging-2015/Pages/welcome.aspx?hit=wca" TargetMode="External"/><Relationship Id="rId12" Type="http://schemas.openxmlformats.org/officeDocument/2006/relationships/hyperlink" Target="http://www.escardio.org/Congresses-&amp;-Events/Webinars/Cardiovascular-imaging/strain-imaging-in-clinical-practi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hospitals.clalit.co.il/hospitals/soroka/he-il/AcSe/ConferencesCourses/Pages/TEECourse12.5.15.aspx" TargetMode="External"/><Relationship Id="rId11" Type="http://schemas.openxmlformats.org/officeDocument/2006/relationships/hyperlink" Target="http://www.escardio.org/Congresses-&amp;-Events/Webinars/Cardiovascular-imaging/athlete-s-heart-multimodality-imaging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rafikupe@gmail.com" TargetMode="External"/><Relationship Id="rId10" Type="http://schemas.openxmlformats.org/officeDocument/2006/relationships/hyperlink" Target="http://www.medical.theconferencewebsite.com/conferences/cardiolo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echoistanbul.org/" TargetMode="External"/><Relationship Id="rId14" Type="http://schemas.openxmlformats.org/officeDocument/2006/relationships/hyperlink" Target="http://www.israel-heart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SHAPIRA</dc:creator>
  <cp:lastModifiedBy>Yaron Shapira</cp:lastModifiedBy>
  <cp:revision>3</cp:revision>
  <dcterms:created xsi:type="dcterms:W3CDTF">2015-08-27T17:09:00Z</dcterms:created>
  <dcterms:modified xsi:type="dcterms:W3CDTF">2015-08-27T17:10:00Z</dcterms:modified>
</cp:coreProperties>
</file>